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3DF" w:rsidRDefault="00EB4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EB43DF" w:rsidRDefault="00EB4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всероссийской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олимпиады школьников по географии</w:t>
      </w:r>
    </w:p>
    <w:p w:rsidR="00EB43DF" w:rsidRDefault="00EB4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2022-2023 учебный год, 10-11 класс</w:t>
      </w:r>
    </w:p>
    <w:p w:rsidR="00EB43DF" w:rsidRDefault="00EB47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- 115</w:t>
      </w:r>
    </w:p>
    <w:p w:rsidR="00EB43DF" w:rsidRDefault="00EB47A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EB43DF" w:rsidRDefault="00EB43DF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3DF" w:rsidRDefault="00EB47A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Style w:val="a9"/>
        <w:tblW w:w="981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337"/>
        <w:gridCol w:w="5633"/>
        <w:gridCol w:w="1422"/>
        <w:gridCol w:w="1422"/>
      </w:tblGrid>
      <w:tr w:rsidR="00EB43DF">
        <w:trPr>
          <w:trHeight w:val="364"/>
        </w:trPr>
        <w:tc>
          <w:tcPr>
            <w:tcW w:w="1337" w:type="dxa"/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</w:p>
        </w:tc>
        <w:tc>
          <w:tcPr>
            <w:tcW w:w="5633" w:type="dxa"/>
          </w:tcPr>
          <w:p w:rsidR="00EB43DF" w:rsidRDefault="00EB47A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422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3DF" w:rsidRDefault="00EB47A0">
      <w:pPr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Место приземления вертолета будет находиться восточнее места вылета вертолета (2 б), потому что, если длина 1º долготы одинакова везде, то длина 1º широты меняется: чем выше широта, тем она короче. Таким образом, вертолёт летел по сторонам равнобедренной 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рапеции, а не по прямоугольному маршруту (4 б). Принимать за верный ответ любую другую формулировку ответа, не искажающую смысла.</w:t>
      </w:r>
    </w:p>
    <w:tbl>
      <w:tblPr>
        <w:tblStyle w:val="aa"/>
        <w:tblW w:w="981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7"/>
        <w:gridCol w:w="6645"/>
        <w:gridCol w:w="1758"/>
      </w:tblGrid>
      <w:tr w:rsidR="00EB43DF">
        <w:trPr>
          <w:trHeight w:val="364"/>
        </w:trPr>
        <w:tc>
          <w:tcPr>
            <w:tcW w:w="1407" w:type="dxa"/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</w:p>
        </w:tc>
        <w:tc>
          <w:tcPr>
            <w:tcW w:w="6645" w:type="dxa"/>
          </w:tcPr>
          <w:p w:rsidR="00EB43DF" w:rsidRDefault="00EB47A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–12</w:t>
            </w:r>
          </w:p>
        </w:tc>
        <w:tc>
          <w:tcPr>
            <w:tcW w:w="1758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3DF" w:rsidRDefault="00EB43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913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69"/>
        <w:gridCol w:w="4944"/>
      </w:tblGrid>
      <w:tr w:rsidR="00EB43DF">
        <w:trPr>
          <w:trHeight w:val="2253"/>
        </w:trPr>
        <w:tc>
          <w:tcPr>
            <w:tcW w:w="4969" w:type="dxa"/>
          </w:tcPr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(2б)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2.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Средне-Русская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возвышенность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р.Волга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(1б)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есть пик- половодье от талых вод, в остальное время питание за счет дождей и грунтовых вод, сохраняющее определенный уровень объема стока в течение остальной части года.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б)</w:t>
            </w:r>
            <w:r>
              <w:t xml:space="preserve">   </w:t>
            </w:r>
            <w:proofErr w:type="gramEnd"/>
            <w:r>
              <w:t xml:space="preserve">              </w:t>
            </w:r>
          </w:p>
        </w:tc>
        <w:tc>
          <w:tcPr>
            <w:tcW w:w="4944" w:type="dxa"/>
          </w:tcPr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t xml:space="preserve">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Тульская область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Калужская область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7. Муром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8. Московская область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9. ПАЗ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10. Сергей Есенин (1б)</w:t>
            </w:r>
          </w:p>
        </w:tc>
      </w:tr>
    </w:tbl>
    <w:p w:rsidR="00EB43DF" w:rsidRDefault="00EB43D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c"/>
        <w:tblW w:w="981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5"/>
        <w:gridCol w:w="1761"/>
      </w:tblGrid>
      <w:tr w:rsidR="00EB43DF">
        <w:trPr>
          <w:trHeight w:val="364"/>
        </w:trPr>
        <w:tc>
          <w:tcPr>
            <w:tcW w:w="1408" w:type="dxa"/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3. </w:t>
            </w:r>
          </w:p>
        </w:tc>
        <w:tc>
          <w:tcPr>
            <w:tcW w:w="6645" w:type="dxa"/>
          </w:tcPr>
          <w:p w:rsidR="00EB43DF" w:rsidRDefault="00EB47A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18</w:t>
            </w:r>
          </w:p>
        </w:tc>
        <w:tc>
          <w:tcPr>
            <w:tcW w:w="1761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3DF" w:rsidRDefault="00EB43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d"/>
        <w:tblW w:w="1023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954"/>
        <w:gridCol w:w="4276"/>
      </w:tblGrid>
      <w:tr w:rsidR="00EB43DF">
        <w:tc>
          <w:tcPr>
            <w:tcW w:w="5954" w:type="dxa"/>
          </w:tcPr>
          <w:p w:rsidR="00EB43DF" w:rsidRDefault="00EB47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Индия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Англия (1б)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3. Пакистан, Бангладеш, Мьянма, Китай, Непал, Бутан </w:t>
            </w:r>
            <w:r>
              <w:rPr>
                <w:rFonts w:ascii="Times New Roman" w:eastAsia="Times New Roman" w:hAnsi="Times New Roman" w:cs="Times New Roman"/>
              </w:rPr>
              <w:t>(6 б).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Мумбаи, Дели,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Бангалор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Ченнаи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Калькутта 3 (б)</w:t>
            </w:r>
          </w:p>
          <w:p w:rsidR="00EB43DF" w:rsidRDefault="00EB47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Arial" w:hAnsi="Arial" w:cs="Arial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</w:rPr>
              <w:t xml:space="preserve">2 (1б) </w:t>
            </w:r>
          </w:p>
          <w:p w:rsidR="00EB43DF" w:rsidRDefault="00EB47A0">
            <w:pPr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</w:rPr>
              <w:t>6. Хлопчатник, джут, чайный куст, сахарный тростник, масличные. (3б)</w:t>
            </w:r>
          </w:p>
        </w:tc>
        <w:tc>
          <w:tcPr>
            <w:tcW w:w="4276" w:type="dxa"/>
          </w:tcPr>
          <w:p w:rsidR="00EB43DF" w:rsidRDefault="00EB47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Arial" w:hAnsi="Arial" w:cs="Arial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</w:rPr>
              <w:t>Рекордное годовое количество осадков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Черрапунджи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 либо высочайшая горная система (Гималаи), либо самая обширная в мире дельта у рек Ганг и Брахмапутра 1б).</w:t>
            </w:r>
          </w:p>
          <w:p w:rsidR="00EB43DF" w:rsidRDefault="00EB47A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</w:rPr>
              <w:t>Можно, на юг</w:t>
            </w:r>
            <w:r>
              <w:rPr>
                <w:rFonts w:ascii="Times New Roman" w:eastAsia="Times New Roman" w:hAnsi="Times New Roman" w:cs="Times New Roman"/>
              </w:rPr>
              <w:t>е страны, на широтах южнее северного тропика</w:t>
            </w:r>
            <w:r>
              <w:rPr>
                <w:rFonts w:ascii="Arial" w:eastAsia="Arial" w:hAnsi="Arial" w:cs="Arial"/>
              </w:rPr>
              <w:t xml:space="preserve"> (2б)</w:t>
            </w:r>
          </w:p>
        </w:tc>
      </w:tr>
    </w:tbl>
    <w:p w:rsidR="00EB43DF" w:rsidRDefault="00EB43DF">
      <w:pPr>
        <w:spacing w:after="0" w:line="240" w:lineRule="auto"/>
        <w:rPr>
          <w:rFonts w:ascii="Arial" w:eastAsia="Arial" w:hAnsi="Arial" w:cs="Arial"/>
          <w:color w:val="FF0000"/>
        </w:rPr>
      </w:pPr>
    </w:p>
    <w:tbl>
      <w:tblPr>
        <w:tblStyle w:val="ae"/>
        <w:tblW w:w="981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7"/>
        <w:gridCol w:w="6645"/>
        <w:gridCol w:w="1762"/>
      </w:tblGrid>
      <w:tr w:rsidR="00EB43DF">
        <w:trPr>
          <w:trHeight w:val="364"/>
        </w:trPr>
        <w:tc>
          <w:tcPr>
            <w:tcW w:w="1407" w:type="dxa"/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4. </w:t>
            </w:r>
          </w:p>
        </w:tc>
        <w:tc>
          <w:tcPr>
            <w:tcW w:w="6645" w:type="dxa"/>
          </w:tcPr>
          <w:p w:rsidR="00EB43DF" w:rsidRDefault="00EB47A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15</w:t>
            </w:r>
          </w:p>
        </w:tc>
        <w:tc>
          <w:tcPr>
            <w:tcW w:w="1762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Именованный масштаб: В 1см 250 м (1 б)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(масштаб может отличаться, оценивать масштаб нужно исходя из масштаба карты, которую использовал участник олимпиады).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Способы: По километровой сетке (0,5 б);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известным расстояниям на местности (0,5 б); по номенклатуре карты (0,5 б);  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минутной рамке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(0,5).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5 м (1 б).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44’ 32’’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(+/- 2’’) (1б); 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06’ 33’’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(+/- 2’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’)(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100 - 104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Мирцевска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55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км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6. 751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мм.рт.ст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барическом градиенте 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мм.рт.ст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каждые 10,5 м. (1 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х=6071880 м (+/- 30 м) (от эквато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ра) (1 б), 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=4313620 м (+/_ 30м)  (от среднего меридиана зоны) (1 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8.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Родник 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овраге ближе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Окунево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допуск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(1б),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=48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(допуск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 б)</w:t>
      </w:r>
    </w:p>
    <w:p w:rsidR="00EB43DF" w:rsidRDefault="00EB4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(смотря какой родник был использован за вариант)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допуск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(1б) ;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(допуск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  (1 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44’= 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 1’) (1 б)</w:t>
      </w:r>
    </w:p>
    <w:p w:rsidR="00EB43DF" w:rsidRDefault="00EB47A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Непроходимое болото, глубиной 0,8 м. (1 б)</w:t>
      </w:r>
    </w:p>
    <w:tbl>
      <w:tblPr>
        <w:tblStyle w:val="af"/>
        <w:tblW w:w="981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7"/>
        <w:gridCol w:w="6645"/>
        <w:gridCol w:w="1758"/>
      </w:tblGrid>
      <w:tr w:rsidR="00EB43DF">
        <w:trPr>
          <w:trHeight w:val="364"/>
        </w:trPr>
        <w:tc>
          <w:tcPr>
            <w:tcW w:w="1407" w:type="dxa"/>
          </w:tcPr>
          <w:p w:rsidR="00EB43DF" w:rsidRDefault="00EB4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43DF" w:rsidRDefault="00EB4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5. </w:t>
            </w:r>
          </w:p>
        </w:tc>
        <w:tc>
          <w:tcPr>
            <w:tcW w:w="6645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43DF" w:rsidRDefault="00EB47A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41</w:t>
            </w:r>
          </w:p>
          <w:p w:rsidR="00EB43DF" w:rsidRDefault="00EB47A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баллу за верный ответ)        </w:t>
            </w:r>
          </w:p>
        </w:tc>
        <w:tc>
          <w:tcPr>
            <w:tcW w:w="1758" w:type="dxa"/>
          </w:tcPr>
          <w:p w:rsidR="00EB43DF" w:rsidRDefault="00EB43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3DF" w:rsidRDefault="00EB43DF">
      <w:pPr>
        <w:tabs>
          <w:tab w:val="left" w:pos="142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0"/>
        <w:tblW w:w="9620" w:type="dxa"/>
        <w:tblInd w:w="147" w:type="dxa"/>
        <w:tblLayout w:type="fixed"/>
        <w:tblLook w:val="0400" w:firstRow="0" w:lastRow="0" w:firstColumn="0" w:lastColumn="0" w:noHBand="0" w:noVBand="1"/>
      </w:tblPr>
      <w:tblGrid>
        <w:gridCol w:w="841"/>
        <w:gridCol w:w="841"/>
        <w:gridCol w:w="7938"/>
      </w:tblGrid>
      <w:tr w:rsidR="00EB43DF">
        <w:trPr>
          <w:cantSplit/>
          <w:trHeight w:val="44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B43DF" w:rsidRDefault="00EB47A0">
            <w:pPr>
              <w:ind w:left="-42" w:right="-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B43DF" w:rsidRDefault="00EB47A0">
            <w:pPr>
              <w:ind w:left="-42" w:right="-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на карте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EB43DF">
        <w:trPr>
          <w:trHeight w:val="64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54</w:t>
            </w:r>
          </w:p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Мексиканский (1)   б) течение/поток из залива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Ньюфаундленд (1),    Северо-Атлантическое (1)</w:t>
            </w:r>
          </w:p>
        </w:tc>
      </w:tr>
      <w:tr w:rsidR="00EB43DF">
        <w:trPr>
          <w:trHeight w:val="58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Аконкагуа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(1)            б) Аргентина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кайнозойская (альпийская, новейшая) (1)</w:t>
            </w:r>
          </w:p>
        </w:tc>
      </w:tr>
      <w:tr w:rsidR="00EB43DF">
        <w:trPr>
          <w:trHeight w:val="55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15</w:t>
            </w:r>
          </w:p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97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Персидский залив (1)         б) Ормузский пролив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Аравийское (1)</w:t>
            </w:r>
          </w:p>
        </w:tc>
      </w:tr>
      <w:tr w:rsidR="00EB43DF">
        <w:trPr>
          <w:trHeight w:val="41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Великие озёра (1)                б) Верхнее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Ниагара (1)                         г) США, Канада (2)</w:t>
            </w:r>
          </w:p>
        </w:tc>
      </w:tr>
      <w:tr w:rsidR="00EB43DF">
        <w:trPr>
          <w:trHeight w:val="63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Енисей (1)                         б) Саяно-Шушенская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 Республика Хакасия (1)   </w:t>
            </w:r>
          </w:p>
        </w:tc>
      </w:tr>
      <w:tr w:rsidR="00EB43DF">
        <w:trPr>
          <w:trHeight w:val="99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Уральская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Челябинск, Магнитогорск, Екатеринбург, Нижний Тагил, Ижевск … (могут быть названы и другие, но ставим не более пяти баллов, даже если ответы верны) (5)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Кизел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Кузбасс (2)</w:t>
            </w:r>
          </w:p>
        </w:tc>
      </w:tr>
      <w:tr w:rsidR="00EB43DF">
        <w:trPr>
          <w:trHeight w:val="5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Россия (1)                     б) мыс Челюскин (1)</w:t>
            </w:r>
          </w:p>
        </w:tc>
      </w:tr>
      <w:tr w:rsidR="00EB43DF">
        <w:trPr>
          <w:trHeight w:val="14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88</w:t>
            </w:r>
          </w:p>
          <w:p w:rsidR="00EB43DF" w:rsidRDefault="00EB43D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Казахстан (1)              б) озеро Балхаш (1)</w:t>
            </w:r>
          </w:p>
          <w:p w:rsidR="00EB43DF" w:rsidRDefault="00EB47A0">
            <w:pPr>
              <w:ind w:left="29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Урал (1)</w:t>
            </w:r>
          </w:p>
        </w:tc>
      </w:tr>
    </w:tbl>
    <w:p w:rsidR="00EB43DF" w:rsidRDefault="00EB43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3DF" w:rsidRDefault="00EB4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ТЕСТОВЫЙ РАУНД</w:t>
      </w:r>
    </w:p>
    <w:p w:rsidR="00EB43DF" w:rsidRDefault="00EB4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тест – 23 балла</w:t>
      </w:r>
    </w:p>
    <w:p w:rsidR="00EB43DF" w:rsidRDefault="00EB43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64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276"/>
        <w:gridCol w:w="1276"/>
        <w:gridCol w:w="2663"/>
      </w:tblGrid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Номер вопроса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Вариант ответа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Номер вопроса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Вариант ответа</w:t>
            </w:r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12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13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14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15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16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17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18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1-д, 2-в, 3-а, 4-б, 5-г</w:t>
            </w:r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19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1-в, 2-б, 3-а</w:t>
            </w:r>
          </w:p>
        </w:tc>
      </w:tr>
      <w:tr w:rsidR="00EB43DF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20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3DF" w:rsidRDefault="00EB4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1-б, 2-а, 3- в, 4-г</w:t>
            </w:r>
          </w:p>
        </w:tc>
      </w:tr>
    </w:tbl>
    <w:p w:rsidR="00EB43DF" w:rsidRDefault="00EB43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B43DF"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DF"/>
    <w:rsid w:val="00EB43DF"/>
    <w:rsid w:val="00EB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7C612-205E-42F3-9608-A738DAE8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24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3E4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E18E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E4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C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5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C00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A7CB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9TG2tKHrro4nmEvYUZ2+4Lklow==">AMUW2mVJ+R+R1aWGIV1NbWploawBO601e3vfdNaA6UGXHNFOtuSwdaoOB4mCWyH1GJEGSHNg5gFUsrz0BCj4zqBUTUBv+Hy0pHUrVjpA1yVTa1EsO4snj8hpyWvRepqPMM51H/fH+Q0K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2022-11-16T12:25:00Z</dcterms:created>
  <dcterms:modified xsi:type="dcterms:W3CDTF">2022-11-16T12:25:00Z</dcterms:modified>
</cp:coreProperties>
</file>